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014BFC" w:rsidRDefault="007659A6">
      <w:pPr>
        <w:spacing w:before="240" w:after="240" w:line="276" w:lineRule="auto"/>
        <w:rPr>
          <w:rFonts w:ascii="Arial" w:eastAsia="Arial" w:hAnsi="Arial" w:cs="Arial"/>
          <w:b/>
          <w:sz w:val="36"/>
          <w:szCs w:val="36"/>
        </w:rPr>
      </w:pPr>
      <w:r>
        <w:rPr>
          <w:rFonts w:ascii="Arial" w:eastAsia="Arial" w:hAnsi="Arial" w:cs="Arial"/>
          <w:b/>
          <w:sz w:val="36"/>
          <w:szCs w:val="36"/>
        </w:rPr>
        <w:t>Gården Podcast</w:t>
      </w:r>
    </w:p>
    <w:p w14:paraId="00000002" w14:textId="77777777" w:rsidR="00014BFC" w:rsidRDefault="007659A6">
      <w:pPr>
        <w:spacing w:before="40" w:after="0" w:line="276" w:lineRule="auto"/>
        <w:rPr>
          <w:rFonts w:ascii="Arial" w:eastAsia="Arial" w:hAnsi="Arial" w:cs="Arial"/>
          <w:b/>
          <w:sz w:val="28"/>
          <w:szCs w:val="28"/>
        </w:rPr>
      </w:pPr>
      <w:r>
        <w:rPr>
          <w:rFonts w:ascii="Arial" w:eastAsia="Arial" w:hAnsi="Arial" w:cs="Arial"/>
          <w:b/>
          <w:sz w:val="28"/>
          <w:szCs w:val="28"/>
        </w:rPr>
        <w:t>Magt</w:t>
      </w:r>
    </w:p>
    <w:p w14:paraId="00000003" w14:textId="77777777" w:rsidR="00014BFC" w:rsidRDefault="00014BFC">
      <w:pPr>
        <w:spacing w:before="240" w:after="0" w:line="276" w:lineRule="auto"/>
        <w:rPr>
          <w:rFonts w:ascii="Arial" w:eastAsia="Arial" w:hAnsi="Arial" w:cs="Arial"/>
          <w:b/>
          <w:sz w:val="22"/>
          <w:szCs w:val="22"/>
        </w:rPr>
      </w:pPr>
    </w:p>
    <w:p w14:paraId="00000004" w14:textId="77777777" w:rsidR="00014BFC" w:rsidRDefault="007659A6">
      <w:pPr>
        <w:spacing w:before="240" w:after="0" w:line="276" w:lineRule="auto"/>
        <w:rPr>
          <w:rFonts w:ascii="Arial" w:eastAsia="Arial" w:hAnsi="Arial" w:cs="Arial"/>
          <w:sz w:val="22"/>
          <w:szCs w:val="22"/>
        </w:rPr>
      </w:pPr>
      <w:r>
        <w:rPr>
          <w:rFonts w:ascii="Arial" w:eastAsia="Arial" w:hAnsi="Arial" w:cs="Arial"/>
          <w:b/>
          <w:sz w:val="22"/>
          <w:szCs w:val="22"/>
        </w:rPr>
        <w:t>Emne:</w:t>
      </w:r>
      <w:r>
        <w:rPr>
          <w:rFonts w:ascii="Arial" w:eastAsia="Arial" w:hAnsi="Arial" w:cs="Arial"/>
          <w:sz w:val="22"/>
          <w:szCs w:val="22"/>
        </w:rPr>
        <w:t xml:space="preserve"> Konfliktforebyggelse og forebyggelse af magtanvendelser</w:t>
      </w:r>
    </w:p>
    <w:p w14:paraId="00000005" w14:textId="77777777" w:rsidR="00014BFC" w:rsidRDefault="00014BFC">
      <w:pPr>
        <w:spacing w:before="240" w:after="0" w:line="276" w:lineRule="auto"/>
        <w:rPr>
          <w:rFonts w:ascii="Arial" w:eastAsia="Arial" w:hAnsi="Arial" w:cs="Arial"/>
          <w:sz w:val="22"/>
          <w:szCs w:val="22"/>
        </w:rPr>
      </w:pPr>
    </w:p>
    <w:p w14:paraId="00000006" w14:textId="77777777" w:rsidR="00014BFC" w:rsidRDefault="007659A6">
      <w:pPr>
        <w:spacing w:before="240" w:after="0" w:line="276" w:lineRule="auto"/>
        <w:rPr>
          <w:rFonts w:ascii="Arial" w:eastAsia="Arial" w:hAnsi="Arial" w:cs="Arial"/>
          <w:sz w:val="22"/>
          <w:szCs w:val="22"/>
        </w:rPr>
      </w:pPr>
      <w:r>
        <w:rPr>
          <w:rFonts w:ascii="Arial" w:eastAsia="Arial" w:hAnsi="Arial" w:cs="Arial"/>
          <w:b/>
          <w:sz w:val="22"/>
          <w:szCs w:val="22"/>
        </w:rPr>
        <w:t xml:space="preserve">Vinkel: </w:t>
      </w:r>
      <w:r>
        <w:rPr>
          <w:rFonts w:ascii="Arial" w:eastAsia="Arial" w:hAnsi="Arial" w:cs="Arial"/>
          <w:sz w:val="22"/>
          <w:szCs w:val="22"/>
        </w:rPr>
        <w:t>Hvordan balancerer man pligten til at drage omsorg, med pligt og ønske om ikke at bruge magt, som andet end en sidste udvej?</w:t>
      </w:r>
    </w:p>
    <w:p w14:paraId="00000007" w14:textId="77777777" w:rsidR="00014BFC" w:rsidRDefault="00014BFC">
      <w:pPr>
        <w:spacing w:before="240" w:after="0" w:line="276" w:lineRule="auto"/>
        <w:rPr>
          <w:rFonts w:ascii="Arial" w:eastAsia="Arial" w:hAnsi="Arial" w:cs="Arial"/>
          <w:sz w:val="22"/>
          <w:szCs w:val="22"/>
        </w:rPr>
      </w:pPr>
    </w:p>
    <w:p w14:paraId="00000008" w14:textId="77777777" w:rsidR="00014BFC" w:rsidRDefault="007659A6">
      <w:pPr>
        <w:spacing w:before="240" w:after="240" w:line="276" w:lineRule="auto"/>
        <w:rPr>
          <w:rFonts w:ascii="Arial" w:eastAsia="Arial" w:hAnsi="Arial" w:cs="Arial"/>
          <w:sz w:val="22"/>
          <w:szCs w:val="22"/>
        </w:rPr>
      </w:pPr>
      <w:r>
        <w:rPr>
          <w:rFonts w:ascii="Arial" w:eastAsia="Arial" w:hAnsi="Arial" w:cs="Arial"/>
          <w:b/>
          <w:sz w:val="22"/>
          <w:szCs w:val="22"/>
        </w:rPr>
        <w:t xml:space="preserve">Medvirkende: </w:t>
      </w:r>
      <w:r>
        <w:rPr>
          <w:rFonts w:ascii="Arial" w:eastAsia="Arial" w:hAnsi="Arial" w:cs="Arial"/>
          <w:sz w:val="22"/>
          <w:szCs w:val="22"/>
        </w:rPr>
        <w:t xml:space="preserve">Josefine Kirstine </w:t>
      </w:r>
      <w:proofErr w:type="spellStart"/>
      <w:r>
        <w:rPr>
          <w:rFonts w:ascii="Arial" w:eastAsia="Arial" w:hAnsi="Arial" w:cs="Arial"/>
          <w:sz w:val="22"/>
          <w:szCs w:val="22"/>
        </w:rPr>
        <w:t>Schouv</w:t>
      </w:r>
      <w:proofErr w:type="spellEnd"/>
      <w:r>
        <w:rPr>
          <w:rFonts w:ascii="Arial" w:eastAsia="Arial" w:hAnsi="Arial" w:cs="Arial"/>
          <w:sz w:val="22"/>
          <w:szCs w:val="22"/>
        </w:rPr>
        <w:t xml:space="preserve"> Jakobsen (Magtkoordinator), Tekla Lund Jessen (Afdelingsleder Lunden og leder i Konfliktforebyggelsesgruppen), Mark &amp; Benjamin</w:t>
      </w:r>
    </w:p>
    <w:p w14:paraId="00000009" w14:textId="77777777" w:rsidR="00014BFC" w:rsidRDefault="007659A6">
      <w:pPr>
        <w:spacing w:before="240" w:after="240" w:line="276" w:lineRule="auto"/>
        <w:rPr>
          <w:rFonts w:ascii="Arial" w:eastAsia="Arial" w:hAnsi="Arial" w:cs="Arial"/>
          <w:b/>
          <w:sz w:val="22"/>
          <w:szCs w:val="22"/>
        </w:rPr>
      </w:pPr>
      <w:r>
        <w:rPr>
          <w:rFonts w:ascii="Arial" w:eastAsia="Arial" w:hAnsi="Arial" w:cs="Arial"/>
          <w:b/>
          <w:sz w:val="22"/>
          <w:szCs w:val="22"/>
        </w:rPr>
        <w:t>Afsnittets indhold:</w:t>
      </w:r>
    </w:p>
    <w:p w14:paraId="0000000A" w14:textId="77777777" w:rsidR="00014BFC" w:rsidRDefault="007659A6">
      <w:pPr>
        <w:spacing w:before="240" w:after="0" w:line="276" w:lineRule="auto"/>
        <w:rPr>
          <w:rFonts w:ascii="Arial" w:eastAsia="Arial" w:hAnsi="Arial" w:cs="Arial"/>
          <w:b/>
          <w:sz w:val="22"/>
          <w:szCs w:val="22"/>
        </w:rPr>
      </w:pPr>
      <w:r>
        <w:rPr>
          <w:rFonts w:ascii="Arial" w:eastAsia="Arial" w:hAnsi="Arial" w:cs="Arial"/>
          <w:b/>
          <w:sz w:val="22"/>
          <w:szCs w:val="22"/>
        </w:rPr>
        <w:t>Anslag og udfoldning</w:t>
      </w:r>
    </w:p>
    <w:p w14:paraId="0000000B" w14:textId="77777777" w:rsidR="00014BFC" w:rsidRDefault="007659A6">
      <w:pPr>
        <w:spacing w:after="0" w:line="276" w:lineRule="auto"/>
        <w:ind w:left="1080" w:hanging="360"/>
        <w:rPr>
          <w:rFonts w:ascii="Arial" w:eastAsia="Arial" w:hAnsi="Arial" w:cs="Arial"/>
          <w:sz w:val="22"/>
          <w:szCs w:val="22"/>
        </w:rPr>
      </w:pPr>
      <w:r>
        <w:rPr>
          <w:rFonts w:ascii="Noto Sans" w:eastAsia="Noto Sans" w:hAnsi="Noto Sans" w:cs="Noto Sans"/>
          <w:sz w:val="22"/>
          <w:szCs w:val="22"/>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sz w:val="22"/>
          <w:szCs w:val="22"/>
        </w:rPr>
        <w:t>Anslag (Mark)</w:t>
      </w:r>
    </w:p>
    <w:p w14:paraId="0000000C" w14:textId="77777777" w:rsidR="00014BFC" w:rsidRDefault="007659A6">
      <w:pPr>
        <w:spacing w:after="0" w:line="276" w:lineRule="auto"/>
        <w:ind w:left="1800" w:hanging="360"/>
        <w:rPr>
          <w:rFonts w:ascii="Arial" w:eastAsia="Arial" w:hAnsi="Arial" w:cs="Arial"/>
          <w:sz w:val="22"/>
          <w:szCs w:val="22"/>
        </w:rPr>
      </w:pPr>
      <w:r>
        <w:rPr>
          <w:rFonts w:ascii="Courier New" w:eastAsia="Courier New" w:hAnsi="Courier New" w:cs="Courier New"/>
          <w:sz w:val="22"/>
          <w:szCs w:val="22"/>
        </w:rPr>
        <w:t>o</w:t>
      </w:r>
      <w:r>
        <w:rPr>
          <w:rFonts w:ascii="Times New Roman" w:eastAsia="Times New Roman" w:hAnsi="Times New Roman" w:cs="Times New Roman"/>
          <w:sz w:val="14"/>
          <w:szCs w:val="14"/>
        </w:rPr>
        <w:tab/>
      </w:r>
      <w:r>
        <w:rPr>
          <w:rFonts w:ascii="Arial" w:eastAsia="Arial" w:hAnsi="Arial" w:cs="Arial"/>
          <w:sz w:val="22"/>
          <w:szCs w:val="22"/>
        </w:rPr>
        <w:t>Hvad er den hyppigste årsag til at der sker magtanvendelser? (Kort svar fra Josefine)</w:t>
      </w:r>
    </w:p>
    <w:p w14:paraId="0000000D" w14:textId="77777777" w:rsidR="00014BFC" w:rsidRDefault="007659A6">
      <w:pPr>
        <w:spacing w:before="240"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0E" w14:textId="77777777" w:rsidR="00014BFC" w:rsidRDefault="007659A6">
      <w:pPr>
        <w:spacing w:before="240" w:after="0" w:line="276" w:lineRule="auto"/>
        <w:rPr>
          <w:rFonts w:ascii="Arial" w:eastAsia="Arial" w:hAnsi="Arial" w:cs="Arial"/>
          <w:b/>
          <w:sz w:val="22"/>
          <w:szCs w:val="22"/>
        </w:rPr>
      </w:pPr>
      <w:r>
        <w:rPr>
          <w:rFonts w:ascii="Arial" w:eastAsia="Arial" w:hAnsi="Arial" w:cs="Arial"/>
          <w:b/>
          <w:sz w:val="22"/>
          <w:szCs w:val="22"/>
        </w:rPr>
        <w:t xml:space="preserve">Interview m. Josefine Kirstine </w:t>
      </w:r>
      <w:proofErr w:type="spellStart"/>
      <w:r>
        <w:rPr>
          <w:rFonts w:ascii="Arial" w:eastAsia="Arial" w:hAnsi="Arial" w:cs="Arial"/>
          <w:b/>
          <w:sz w:val="22"/>
          <w:szCs w:val="22"/>
        </w:rPr>
        <w:t>Schouv</w:t>
      </w:r>
      <w:proofErr w:type="spellEnd"/>
      <w:r>
        <w:rPr>
          <w:rFonts w:ascii="Arial" w:eastAsia="Arial" w:hAnsi="Arial" w:cs="Arial"/>
          <w:b/>
          <w:sz w:val="22"/>
          <w:szCs w:val="22"/>
        </w:rPr>
        <w:t xml:space="preserve"> Jakobsen &amp; Tekla Lund Jessen</w:t>
      </w:r>
    </w:p>
    <w:p w14:paraId="0000000F" w14:textId="77777777" w:rsidR="00014BFC" w:rsidRDefault="007659A6">
      <w:pPr>
        <w:spacing w:after="0" w:line="276" w:lineRule="auto"/>
        <w:ind w:left="1080" w:hanging="360"/>
        <w:rPr>
          <w:rFonts w:ascii="Arial" w:eastAsia="Arial" w:hAnsi="Arial" w:cs="Arial"/>
          <w:sz w:val="22"/>
          <w:szCs w:val="22"/>
        </w:rPr>
      </w:pPr>
      <w:r>
        <w:rPr>
          <w:rFonts w:ascii="Noto Sans" w:eastAsia="Noto Sans" w:hAnsi="Noto Sans" w:cs="Noto Sans"/>
          <w:sz w:val="22"/>
          <w:szCs w:val="22"/>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sz w:val="22"/>
          <w:szCs w:val="22"/>
        </w:rPr>
        <w:t>Udfoldning (Mark)</w:t>
      </w:r>
    </w:p>
    <w:p w14:paraId="00000010" w14:textId="77777777" w:rsidR="00014BFC" w:rsidRDefault="007659A6">
      <w:pPr>
        <w:spacing w:after="0" w:line="276" w:lineRule="auto"/>
        <w:ind w:left="1800" w:hanging="360"/>
        <w:rPr>
          <w:rFonts w:ascii="Arial" w:eastAsia="Arial" w:hAnsi="Arial" w:cs="Arial"/>
          <w:sz w:val="22"/>
          <w:szCs w:val="22"/>
        </w:rPr>
      </w:pPr>
      <w:r>
        <w:rPr>
          <w:rFonts w:ascii="Courier New" w:eastAsia="Courier New" w:hAnsi="Courier New" w:cs="Courier New"/>
          <w:sz w:val="22"/>
          <w:szCs w:val="22"/>
        </w:rPr>
        <w:t>o</w:t>
      </w:r>
      <w:r>
        <w:rPr>
          <w:rFonts w:ascii="Times New Roman" w:eastAsia="Times New Roman" w:hAnsi="Times New Roman" w:cs="Times New Roman"/>
          <w:sz w:val="14"/>
          <w:szCs w:val="14"/>
        </w:rPr>
        <w:tab/>
      </w:r>
      <w:r>
        <w:rPr>
          <w:rFonts w:ascii="Arial" w:eastAsia="Arial" w:hAnsi="Arial" w:cs="Arial"/>
          <w:sz w:val="22"/>
          <w:szCs w:val="22"/>
        </w:rPr>
        <w:t>Det her er Gården Podcast, hvor vi taler om alt det der er vigtigt for socialpsykiatrisk arbejde, sådan som det udfolder sig på Holmstrupgård.</w:t>
      </w:r>
    </w:p>
    <w:p w14:paraId="00000011" w14:textId="77777777" w:rsidR="00014BFC" w:rsidRDefault="00014BFC">
      <w:pPr>
        <w:spacing w:after="0" w:line="276" w:lineRule="auto"/>
        <w:ind w:left="1800" w:hanging="360"/>
        <w:rPr>
          <w:rFonts w:ascii="Arial" w:eastAsia="Arial" w:hAnsi="Arial" w:cs="Arial"/>
          <w:b/>
          <w:sz w:val="22"/>
          <w:szCs w:val="22"/>
        </w:rPr>
      </w:pPr>
    </w:p>
    <w:p w14:paraId="00000012" w14:textId="77777777" w:rsidR="00014BFC" w:rsidRDefault="007659A6">
      <w:pPr>
        <w:spacing w:after="0" w:line="276" w:lineRule="auto"/>
        <w:ind w:left="1800" w:hanging="360"/>
        <w:rPr>
          <w:rFonts w:ascii="Arial" w:eastAsia="Arial" w:hAnsi="Arial" w:cs="Arial"/>
          <w:sz w:val="22"/>
          <w:szCs w:val="22"/>
        </w:rPr>
      </w:pPr>
      <w:r>
        <w:rPr>
          <w:rFonts w:ascii="Arial" w:eastAsia="Arial" w:hAnsi="Arial" w:cs="Arial"/>
          <w:sz w:val="22"/>
          <w:szCs w:val="22"/>
        </w:rPr>
        <w:t>I dag skal vi tale om hvordan man håndterer konflikter i det pædagogiske arbejde og hvorfor det er så vigtigt at forebygge at gøre brug af magt. Sammen med dagens gæster vil vi undersøge, hvorfor magt stadig sker. Hvordan balancerer man egentlig pligten til at drage omsorg, med pligt og ønske om ikke at bruge magt, som andet end en sidste udvej? Hvorfor kan magt blive nødvendigt og hvad er det vi skal være bevidste om, når den er forekommet?</w:t>
      </w:r>
    </w:p>
    <w:p w14:paraId="00000013" w14:textId="77777777" w:rsidR="00014BFC" w:rsidRDefault="00014BFC">
      <w:pPr>
        <w:spacing w:after="0" w:line="276" w:lineRule="auto"/>
        <w:ind w:left="1800" w:hanging="360"/>
        <w:rPr>
          <w:rFonts w:ascii="Arial" w:eastAsia="Arial" w:hAnsi="Arial" w:cs="Arial"/>
          <w:sz w:val="22"/>
          <w:szCs w:val="22"/>
        </w:rPr>
      </w:pPr>
    </w:p>
    <w:p w14:paraId="00000014" w14:textId="77777777" w:rsidR="00014BFC" w:rsidRDefault="007659A6">
      <w:pPr>
        <w:spacing w:after="0" w:line="276" w:lineRule="auto"/>
        <w:ind w:left="1800" w:hanging="360"/>
        <w:rPr>
          <w:rFonts w:ascii="Arial" w:eastAsia="Arial" w:hAnsi="Arial" w:cs="Arial"/>
          <w:sz w:val="22"/>
          <w:szCs w:val="22"/>
        </w:rPr>
      </w:pPr>
      <w:r>
        <w:rPr>
          <w:rFonts w:ascii="Arial" w:eastAsia="Arial" w:hAnsi="Arial" w:cs="Arial"/>
          <w:sz w:val="22"/>
          <w:szCs w:val="22"/>
        </w:rPr>
        <w:t>Det skal vi tale med Josefine Jakobsen og Tekla Jessen om. Josefine sidder i administrationen, som AC-medarbejder og magtkoordinator. Tekla er afdelingsleder på afdeling Lunden og en af de ledelsesansvarlige på konfliktforebyggelsesområdet.</w:t>
      </w:r>
    </w:p>
    <w:p w14:paraId="00000015" w14:textId="77777777" w:rsidR="00014BFC" w:rsidRDefault="00014BFC">
      <w:pPr>
        <w:spacing w:after="0" w:line="276" w:lineRule="auto"/>
        <w:ind w:left="1800" w:hanging="360"/>
        <w:rPr>
          <w:rFonts w:ascii="Arial" w:eastAsia="Arial" w:hAnsi="Arial" w:cs="Arial"/>
          <w:b/>
          <w:sz w:val="22"/>
          <w:szCs w:val="22"/>
        </w:rPr>
      </w:pPr>
    </w:p>
    <w:p w14:paraId="00000016" w14:textId="77777777" w:rsidR="00014BFC" w:rsidRDefault="007659A6">
      <w:pPr>
        <w:spacing w:after="0" w:line="276" w:lineRule="auto"/>
        <w:ind w:left="1800" w:hanging="360"/>
        <w:rPr>
          <w:rFonts w:ascii="Arial" w:eastAsia="Arial" w:hAnsi="Arial" w:cs="Arial"/>
          <w:b/>
          <w:sz w:val="22"/>
          <w:szCs w:val="22"/>
        </w:rPr>
      </w:pPr>
      <w:r>
        <w:rPr>
          <w:rFonts w:ascii="Arial" w:eastAsia="Arial" w:hAnsi="Arial" w:cs="Arial"/>
          <w:b/>
          <w:sz w:val="22"/>
          <w:szCs w:val="22"/>
        </w:rPr>
        <w:t>Dine værter er Benjamin Lind og Mark Svensson</w:t>
      </w:r>
    </w:p>
    <w:p w14:paraId="00000017" w14:textId="77777777" w:rsidR="00014BFC" w:rsidRDefault="00014BFC">
      <w:pPr>
        <w:spacing w:after="0" w:line="276" w:lineRule="auto"/>
        <w:ind w:left="1800" w:hanging="360"/>
        <w:rPr>
          <w:rFonts w:ascii="Arial" w:eastAsia="Arial" w:hAnsi="Arial" w:cs="Arial"/>
          <w:sz w:val="22"/>
          <w:szCs w:val="22"/>
        </w:rPr>
      </w:pPr>
    </w:p>
    <w:p w14:paraId="00000018" w14:textId="77777777" w:rsidR="00014BFC" w:rsidRDefault="007659A6">
      <w:pPr>
        <w:spacing w:after="0" w:line="276" w:lineRule="auto"/>
        <w:ind w:left="1080" w:hanging="360"/>
        <w:rPr>
          <w:rFonts w:ascii="Arial" w:eastAsia="Arial" w:hAnsi="Arial" w:cs="Arial"/>
          <w:sz w:val="22"/>
          <w:szCs w:val="22"/>
        </w:rPr>
      </w:pPr>
      <w:r>
        <w:rPr>
          <w:rFonts w:ascii="Noto Sans" w:eastAsia="Noto Sans" w:hAnsi="Noto Sans" w:cs="Noto Sans"/>
          <w:sz w:val="22"/>
          <w:szCs w:val="22"/>
        </w:rPr>
        <w:lastRenderedPageBreak/>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sz w:val="22"/>
          <w:szCs w:val="22"/>
        </w:rPr>
        <w:t xml:space="preserve">Spørgsmål: </w:t>
      </w:r>
    </w:p>
    <w:p w14:paraId="00000019" w14:textId="77777777" w:rsidR="00014BFC" w:rsidRDefault="007659A6">
      <w:pPr>
        <w:spacing w:after="0" w:line="276" w:lineRule="auto"/>
        <w:ind w:left="1800" w:hanging="360"/>
        <w:rPr>
          <w:rFonts w:ascii="Arial" w:eastAsia="Arial" w:hAnsi="Arial" w:cs="Arial"/>
          <w:b/>
          <w:sz w:val="22"/>
          <w:szCs w:val="22"/>
        </w:rPr>
      </w:pPr>
      <w:r>
        <w:rPr>
          <w:rFonts w:ascii="Courier New" w:eastAsia="Courier New" w:hAnsi="Courier New" w:cs="Courier New"/>
          <w:sz w:val="22"/>
          <w:szCs w:val="22"/>
        </w:rPr>
        <w:t>o</w:t>
      </w:r>
      <w:r>
        <w:rPr>
          <w:rFonts w:ascii="Times New Roman" w:eastAsia="Times New Roman" w:hAnsi="Times New Roman" w:cs="Times New Roman"/>
          <w:sz w:val="14"/>
          <w:szCs w:val="14"/>
        </w:rPr>
        <w:tab/>
      </w:r>
      <w:r>
        <w:rPr>
          <w:rFonts w:ascii="Arial" w:eastAsia="Arial" w:hAnsi="Arial" w:cs="Arial"/>
          <w:sz w:val="22"/>
          <w:szCs w:val="22"/>
        </w:rPr>
        <w:t xml:space="preserve">Redegørende (Benjamin): </w:t>
      </w:r>
      <w:r>
        <w:rPr>
          <w:rFonts w:ascii="Arial" w:eastAsia="Arial" w:hAnsi="Arial" w:cs="Arial"/>
          <w:b/>
          <w:sz w:val="22"/>
          <w:szCs w:val="22"/>
        </w:rPr>
        <w:t>Nå lad os starter med at få styr på begreberne. Hvad er rollefordelingen der skal hjælpe med at undgå brugen af magt, og sikre at der bliver handlet rigtigt, når den alligevel forekommer?</w:t>
      </w:r>
    </w:p>
    <w:p w14:paraId="0000001A" w14:textId="77777777" w:rsidR="00014BFC" w:rsidRDefault="007659A6">
      <w:pPr>
        <w:spacing w:before="240" w:after="0" w:line="276" w:lineRule="auto"/>
        <w:rPr>
          <w:rFonts w:ascii="Arial" w:eastAsia="Arial" w:hAnsi="Arial" w:cs="Arial"/>
          <w:b/>
          <w:sz w:val="22"/>
          <w:szCs w:val="22"/>
        </w:rPr>
      </w:pPr>
      <w:r>
        <w:rPr>
          <w:rFonts w:ascii="Arial" w:eastAsia="Arial" w:hAnsi="Arial" w:cs="Arial"/>
          <w:b/>
          <w:sz w:val="22"/>
          <w:szCs w:val="22"/>
        </w:rPr>
        <w:t xml:space="preserve"> </w:t>
      </w:r>
    </w:p>
    <w:p w14:paraId="0000001B" w14:textId="77777777" w:rsidR="00014BFC" w:rsidRDefault="007659A6">
      <w:pPr>
        <w:spacing w:after="0" w:line="276" w:lineRule="auto"/>
        <w:ind w:left="2520" w:hanging="360"/>
        <w:rPr>
          <w:rFonts w:ascii="Arial" w:eastAsia="Arial" w:hAnsi="Arial" w:cs="Arial"/>
          <w:sz w:val="22"/>
          <w:szCs w:val="22"/>
        </w:rPr>
      </w:pPr>
      <w:r>
        <w:rPr>
          <w:rFonts w:ascii="Noto Sans" w:eastAsia="Noto Sans" w:hAnsi="Noto Sans" w:cs="Noto Sans"/>
          <w:sz w:val="22"/>
          <w:szCs w:val="22"/>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sz w:val="22"/>
          <w:szCs w:val="22"/>
        </w:rPr>
        <w:t>Hvad vil det sige at være magtkoordinator? (Josefine)</w:t>
      </w:r>
    </w:p>
    <w:p w14:paraId="0000001C" w14:textId="77777777" w:rsidR="00014BFC" w:rsidRDefault="007659A6">
      <w:pPr>
        <w:spacing w:after="0" w:line="276" w:lineRule="auto"/>
        <w:ind w:left="2520" w:hanging="360"/>
        <w:rPr>
          <w:rFonts w:ascii="Arial" w:eastAsia="Arial" w:hAnsi="Arial" w:cs="Arial"/>
          <w:sz w:val="22"/>
          <w:szCs w:val="22"/>
        </w:rPr>
      </w:pPr>
      <w:r>
        <w:rPr>
          <w:rFonts w:ascii="Noto Sans" w:eastAsia="Noto Sans" w:hAnsi="Noto Sans" w:cs="Noto Sans"/>
          <w:sz w:val="22"/>
          <w:szCs w:val="22"/>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sz w:val="22"/>
          <w:szCs w:val="22"/>
        </w:rPr>
        <w:t>Hvilke opgaver har man, når man er ledelsesansvarlig for konfliktforebyggelse? (Tekla)</w:t>
      </w:r>
    </w:p>
    <w:p w14:paraId="0000001D" w14:textId="77777777" w:rsidR="00014BFC" w:rsidRDefault="007659A6">
      <w:pPr>
        <w:spacing w:after="0" w:line="276" w:lineRule="auto"/>
        <w:ind w:left="2520" w:hanging="360"/>
        <w:rPr>
          <w:rFonts w:ascii="Arial" w:eastAsia="Arial" w:hAnsi="Arial" w:cs="Arial"/>
          <w:sz w:val="22"/>
          <w:szCs w:val="22"/>
        </w:rPr>
      </w:pPr>
      <w:r>
        <w:rPr>
          <w:rFonts w:ascii="Noto Sans" w:eastAsia="Noto Sans" w:hAnsi="Noto Sans" w:cs="Noto Sans"/>
          <w:sz w:val="22"/>
          <w:szCs w:val="22"/>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sz w:val="22"/>
          <w:szCs w:val="22"/>
        </w:rPr>
        <w:t>Hvad forstår vi ved konfliktforebyggelse? (Josefine)</w:t>
      </w:r>
    </w:p>
    <w:p w14:paraId="0000001E" w14:textId="77777777" w:rsidR="00014BFC" w:rsidRDefault="007659A6">
      <w:pPr>
        <w:spacing w:after="0" w:line="276" w:lineRule="auto"/>
        <w:ind w:left="2520" w:hanging="360"/>
        <w:rPr>
          <w:rFonts w:ascii="Arial" w:eastAsia="Arial" w:hAnsi="Arial" w:cs="Arial"/>
          <w:sz w:val="22"/>
          <w:szCs w:val="22"/>
        </w:rPr>
      </w:pPr>
      <w:r>
        <w:rPr>
          <w:rFonts w:ascii="Noto Sans" w:eastAsia="Noto Sans" w:hAnsi="Noto Sans" w:cs="Noto Sans"/>
          <w:sz w:val="22"/>
          <w:szCs w:val="22"/>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sz w:val="22"/>
          <w:szCs w:val="22"/>
        </w:rPr>
        <w:t>Hvordan forstår vi magt? (Tekla)</w:t>
      </w:r>
    </w:p>
    <w:p w14:paraId="0000001F" w14:textId="77777777" w:rsidR="00014BFC" w:rsidRDefault="007659A6">
      <w:pPr>
        <w:spacing w:after="0" w:line="276" w:lineRule="auto"/>
        <w:ind w:left="2520" w:hanging="360"/>
        <w:rPr>
          <w:rFonts w:ascii="Arial" w:eastAsia="Arial" w:hAnsi="Arial" w:cs="Arial"/>
          <w:sz w:val="22"/>
          <w:szCs w:val="22"/>
        </w:rPr>
      </w:pPr>
      <w:r>
        <w:rPr>
          <w:rFonts w:ascii="Noto Sans" w:eastAsia="Noto Sans" w:hAnsi="Noto Sans" w:cs="Noto Sans"/>
          <w:sz w:val="22"/>
          <w:szCs w:val="22"/>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sz w:val="22"/>
          <w:szCs w:val="22"/>
        </w:rPr>
        <w:t>Hvad er det for magtanvendelser vi oplever, som er særlige for Holmstrupgårds målgruppe? (Josefine)</w:t>
      </w:r>
    </w:p>
    <w:p w14:paraId="00000020" w14:textId="77777777" w:rsidR="00014BFC" w:rsidRDefault="007659A6">
      <w:pPr>
        <w:spacing w:after="0" w:line="276" w:lineRule="auto"/>
        <w:ind w:left="2520" w:hanging="360"/>
        <w:rPr>
          <w:rFonts w:ascii="Arial" w:eastAsia="Arial" w:hAnsi="Arial" w:cs="Arial"/>
          <w:sz w:val="22"/>
          <w:szCs w:val="22"/>
        </w:rPr>
      </w:pPr>
      <w:r>
        <w:rPr>
          <w:rFonts w:ascii="Noto Sans" w:eastAsia="Noto Sans" w:hAnsi="Noto Sans" w:cs="Noto Sans"/>
          <w:sz w:val="22"/>
          <w:szCs w:val="22"/>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sz w:val="22"/>
          <w:szCs w:val="22"/>
        </w:rPr>
        <w:t>Hvordan spiller de to funktioner sammen og hvilken rolle har konfliktforebyggelsesmedarbejderen? (Tekla)</w:t>
      </w:r>
    </w:p>
    <w:p w14:paraId="00000021" w14:textId="77777777" w:rsidR="00014BFC" w:rsidRDefault="00014BFC">
      <w:pPr>
        <w:spacing w:after="0" w:line="276" w:lineRule="auto"/>
        <w:ind w:left="2520" w:hanging="360"/>
        <w:rPr>
          <w:rFonts w:ascii="Arial" w:eastAsia="Arial" w:hAnsi="Arial" w:cs="Arial"/>
          <w:sz w:val="22"/>
          <w:szCs w:val="22"/>
        </w:rPr>
      </w:pPr>
    </w:p>
    <w:p w14:paraId="00000022" w14:textId="77777777" w:rsidR="00014BFC" w:rsidRDefault="007659A6">
      <w:pPr>
        <w:spacing w:before="240" w:after="0" w:line="276" w:lineRule="auto"/>
        <w:rPr>
          <w:rFonts w:ascii="Arial" w:eastAsia="Arial" w:hAnsi="Arial" w:cs="Arial"/>
          <w:sz w:val="22"/>
          <w:szCs w:val="22"/>
        </w:rPr>
      </w:pPr>
      <w:r>
        <w:rPr>
          <w:rFonts w:ascii="Arial" w:eastAsia="Arial" w:hAnsi="Arial" w:cs="Arial"/>
          <w:sz w:val="22"/>
          <w:szCs w:val="22"/>
        </w:rPr>
        <w:t xml:space="preserve"> </w:t>
      </w:r>
    </w:p>
    <w:p w14:paraId="00000023" w14:textId="77777777" w:rsidR="00014BFC" w:rsidRDefault="007659A6">
      <w:pPr>
        <w:spacing w:before="240" w:after="0" w:line="276" w:lineRule="auto"/>
        <w:rPr>
          <w:rFonts w:ascii="Arial" w:eastAsia="Arial" w:hAnsi="Arial" w:cs="Arial"/>
          <w:sz w:val="22"/>
          <w:szCs w:val="22"/>
        </w:rPr>
      </w:pPr>
      <w:r>
        <w:rPr>
          <w:rFonts w:ascii="Arial" w:eastAsia="Arial" w:hAnsi="Arial" w:cs="Arial"/>
          <w:sz w:val="22"/>
          <w:szCs w:val="22"/>
        </w:rPr>
        <w:t xml:space="preserve"> </w:t>
      </w:r>
    </w:p>
    <w:p w14:paraId="00000024" w14:textId="77777777" w:rsidR="00014BFC" w:rsidRDefault="007659A6">
      <w:pPr>
        <w:spacing w:after="0" w:line="276" w:lineRule="auto"/>
        <w:ind w:left="1800" w:hanging="360"/>
        <w:rPr>
          <w:rFonts w:ascii="Arial" w:eastAsia="Arial" w:hAnsi="Arial" w:cs="Arial"/>
          <w:sz w:val="22"/>
          <w:szCs w:val="22"/>
        </w:rPr>
      </w:pPr>
      <w:r>
        <w:rPr>
          <w:rFonts w:ascii="Courier New" w:eastAsia="Courier New" w:hAnsi="Courier New" w:cs="Courier New"/>
          <w:sz w:val="22"/>
          <w:szCs w:val="22"/>
        </w:rPr>
        <w:t>o</w:t>
      </w:r>
      <w:r>
        <w:rPr>
          <w:rFonts w:ascii="Times New Roman" w:eastAsia="Times New Roman" w:hAnsi="Times New Roman" w:cs="Times New Roman"/>
          <w:sz w:val="14"/>
          <w:szCs w:val="14"/>
        </w:rPr>
        <w:tab/>
      </w:r>
      <w:r>
        <w:rPr>
          <w:rFonts w:ascii="Arial" w:eastAsia="Arial" w:hAnsi="Arial" w:cs="Arial"/>
          <w:sz w:val="22"/>
          <w:szCs w:val="22"/>
        </w:rPr>
        <w:t xml:space="preserve">Uddybende (Mark): </w:t>
      </w:r>
      <w:proofErr w:type="spellStart"/>
      <w:r>
        <w:rPr>
          <w:rFonts w:ascii="Arial" w:eastAsia="Arial" w:hAnsi="Arial" w:cs="Arial"/>
          <w:b/>
          <w:sz w:val="22"/>
          <w:szCs w:val="22"/>
        </w:rPr>
        <w:t>Konfliktforebyggelsessmedarbejderen</w:t>
      </w:r>
      <w:proofErr w:type="spellEnd"/>
      <w:r>
        <w:rPr>
          <w:rFonts w:ascii="Arial" w:eastAsia="Arial" w:hAnsi="Arial" w:cs="Arial"/>
          <w:b/>
          <w:sz w:val="22"/>
          <w:szCs w:val="22"/>
        </w:rPr>
        <w:t xml:space="preserve"> og magtkoordinatoren, udgør altså sammen med ledelsen, en central rolle i arbejdet med konfliktforebyggelse. Men hvad er det konkret de gør for at arbejde med forebyggelse? </w:t>
      </w:r>
      <w:r>
        <w:rPr>
          <w:rFonts w:ascii="Arial" w:eastAsia="Arial" w:hAnsi="Arial" w:cs="Arial"/>
          <w:sz w:val="22"/>
          <w:szCs w:val="22"/>
        </w:rPr>
        <w:t xml:space="preserve"> </w:t>
      </w:r>
    </w:p>
    <w:p w14:paraId="00000025" w14:textId="77777777" w:rsidR="00014BFC" w:rsidRDefault="00014BFC">
      <w:pPr>
        <w:spacing w:after="0" w:line="276" w:lineRule="auto"/>
        <w:ind w:left="1800" w:hanging="360"/>
        <w:rPr>
          <w:rFonts w:ascii="Arial" w:eastAsia="Arial" w:hAnsi="Arial" w:cs="Arial"/>
          <w:sz w:val="22"/>
          <w:szCs w:val="22"/>
        </w:rPr>
      </w:pPr>
    </w:p>
    <w:p w14:paraId="00000026" w14:textId="77777777" w:rsidR="00014BFC" w:rsidRDefault="007659A6">
      <w:pPr>
        <w:spacing w:before="240" w:after="240" w:line="276" w:lineRule="auto"/>
        <w:ind w:left="2520" w:hanging="360"/>
        <w:rPr>
          <w:rFonts w:ascii="Arial" w:eastAsia="Arial" w:hAnsi="Arial" w:cs="Arial"/>
          <w:sz w:val="22"/>
          <w:szCs w:val="22"/>
        </w:rPr>
      </w:pPr>
      <w:r>
        <w:rPr>
          <w:rFonts w:ascii="Noto Sans" w:eastAsia="Noto Sans" w:hAnsi="Noto Sans" w:cs="Noto Sans"/>
          <w:sz w:val="22"/>
          <w:szCs w:val="22"/>
        </w:rPr>
        <w:t>▪</w:t>
      </w:r>
      <w:r>
        <w:rPr>
          <w:rFonts w:ascii="Times New Roman" w:eastAsia="Times New Roman" w:hAnsi="Times New Roman" w:cs="Times New Roman"/>
          <w:sz w:val="14"/>
          <w:szCs w:val="14"/>
        </w:rPr>
        <w:t xml:space="preserve">       </w:t>
      </w:r>
      <w:r>
        <w:rPr>
          <w:rFonts w:ascii="Arial" w:eastAsia="Arial" w:hAnsi="Arial" w:cs="Arial"/>
          <w:sz w:val="22"/>
          <w:szCs w:val="22"/>
        </w:rPr>
        <w:t>Hvilke tiltag har vi for at komme konflikter i forkøbet? (Josefine)</w:t>
      </w:r>
    </w:p>
    <w:p w14:paraId="00000027" w14:textId="77777777" w:rsidR="00014BFC" w:rsidRDefault="007659A6">
      <w:pPr>
        <w:spacing w:before="240" w:after="240" w:line="276" w:lineRule="auto"/>
        <w:ind w:left="2520" w:hanging="360"/>
        <w:rPr>
          <w:rFonts w:ascii="Arial" w:eastAsia="Arial" w:hAnsi="Arial" w:cs="Arial"/>
          <w:sz w:val="22"/>
          <w:szCs w:val="22"/>
        </w:rPr>
      </w:pPr>
      <w:r>
        <w:rPr>
          <w:rFonts w:ascii="Noto Sans" w:eastAsia="Noto Sans" w:hAnsi="Noto Sans" w:cs="Noto Sans"/>
          <w:sz w:val="22"/>
          <w:szCs w:val="22"/>
        </w:rPr>
        <w:t>▪</w:t>
      </w:r>
      <w:r>
        <w:rPr>
          <w:rFonts w:ascii="Times New Roman" w:eastAsia="Times New Roman" w:hAnsi="Times New Roman" w:cs="Times New Roman"/>
          <w:sz w:val="14"/>
          <w:szCs w:val="14"/>
        </w:rPr>
        <w:t xml:space="preserve">       </w:t>
      </w:r>
      <w:r>
        <w:rPr>
          <w:rFonts w:ascii="Arial" w:eastAsia="Arial" w:hAnsi="Arial" w:cs="Arial"/>
          <w:sz w:val="22"/>
          <w:szCs w:val="22"/>
        </w:rPr>
        <w:t>Hvorfor forekommer magtanvendelser? Hvilke situationer kan det f.eks. være? (Tekla)</w:t>
      </w:r>
    </w:p>
    <w:p w14:paraId="00000028" w14:textId="77777777" w:rsidR="00014BFC" w:rsidRDefault="007659A6">
      <w:pPr>
        <w:spacing w:before="240" w:after="240" w:line="276" w:lineRule="auto"/>
        <w:ind w:left="2520" w:hanging="360"/>
        <w:rPr>
          <w:rFonts w:ascii="Arial" w:eastAsia="Arial" w:hAnsi="Arial" w:cs="Arial"/>
          <w:sz w:val="22"/>
          <w:szCs w:val="22"/>
        </w:rPr>
      </w:pPr>
      <w:r>
        <w:rPr>
          <w:rFonts w:ascii="Noto Sans" w:eastAsia="Noto Sans" w:hAnsi="Noto Sans" w:cs="Noto Sans"/>
          <w:sz w:val="22"/>
          <w:szCs w:val="22"/>
        </w:rPr>
        <w:t>▪</w:t>
      </w:r>
      <w:r>
        <w:rPr>
          <w:rFonts w:ascii="Times New Roman" w:eastAsia="Times New Roman" w:hAnsi="Times New Roman" w:cs="Times New Roman"/>
          <w:sz w:val="14"/>
          <w:szCs w:val="14"/>
        </w:rPr>
        <w:t xml:space="preserve">       </w:t>
      </w:r>
      <w:r>
        <w:rPr>
          <w:rFonts w:ascii="Arial" w:eastAsia="Arial" w:hAnsi="Arial" w:cs="Arial"/>
          <w:sz w:val="22"/>
          <w:szCs w:val="22"/>
        </w:rPr>
        <w:t>Hvorfor kan magt blive nødvendigt? (Josefine)</w:t>
      </w:r>
    </w:p>
    <w:p w14:paraId="00000029" w14:textId="77777777" w:rsidR="00014BFC" w:rsidRDefault="007659A6">
      <w:pPr>
        <w:spacing w:before="240" w:after="240" w:line="276" w:lineRule="auto"/>
        <w:ind w:left="2520" w:hanging="360"/>
        <w:rPr>
          <w:rFonts w:ascii="Arial" w:eastAsia="Arial" w:hAnsi="Arial" w:cs="Arial"/>
          <w:sz w:val="22"/>
          <w:szCs w:val="22"/>
        </w:rPr>
      </w:pPr>
      <w:r>
        <w:rPr>
          <w:rFonts w:ascii="Noto Sans" w:eastAsia="Noto Sans" w:hAnsi="Noto Sans" w:cs="Noto Sans"/>
          <w:sz w:val="22"/>
          <w:szCs w:val="22"/>
        </w:rPr>
        <w:t>▪</w:t>
      </w:r>
      <w:r>
        <w:rPr>
          <w:rFonts w:ascii="Times New Roman" w:eastAsia="Times New Roman" w:hAnsi="Times New Roman" w:cs="Times New Roman"/>
          <w:sz w:val="14"/>
          <w:szCs w:val="14"/>
        </w:rPr>
        <w:t xml:space="preserve">       </w:t>
      </w:r>
      <w:r>
        <w:rPr>
          <w:rFonts w:ascii="Arial" w:eastAsia="Arial" w:hAnsi="Arial" w:cs="Arial"/>
          <w:sz w:val="22"/>
          <w:szCs w:val="22"/>
        </w:rPr>
        <w:t>Hvad for nogle opgaver er forbundet med efterspillet af en magtanvendelse? (Josefine)</w:t>
      </w:r>
    </w:p>
    <w:p w14:paraId="0000002A" w14:textId="77777777" w:rsidR="00014BFC" w:rsidRDefault="007659A6">
      <w:pPr>
        <w:spacing w:before="240" w:after="240" w:line="276" w:lineRule="auto"/>
        <w:ind w:left="2520" w:hanging="360"/>
        <w:rPr>
          <w:rFonts w:ascii="Arial" w:eastAsia="Arial" w:hAnsi="Arial" w:cs="Arial"/>
          <w:sz w:val="22"/>
          <w:szCs w:val="22"/>
        </w:rPr>
      </w:pPr>
      <w:r>
        <w:rPr>
          <w:rFonts w:ascii="Noto Sans" w:eastAsia="Noto Sans" w:hAnsi="Noto Sans" w:cs="Noto Sans"/>
          <w:sz w:val="22"/>
          <w:szCs w:val="22"/>
        </w:rPr>
        <w:t>▪</w:t>
      </w:r>
      <w:r>
        <w:rPr>
          <w:rFonts w:ascii="Times New Roman" w:eastAsia="Times New Roman" w:hAnsi="Times New Roman" w:cs="Times New Roman"/>
          <w:sz w:val="14"/>
          <w:szCs w:val="14"/>
        </w:rPr>
        <w:t xml:space="preserve">       </w:t>
      </w:r>
      <w:r>
        <w:rPr>
          <w:rFonts w:ascii="Arial" w:eastAsia="Arial" w:hAnsi="Arial" w:cs="Arial"/>
          <w:sz w:val="22"/>
          <w:szCs w:val="22"/>
        </w:rPr>
        <w:t>Hvorfor kan det være udfordrende at levere på disse krav, set fra afdelingen? (Tekla)</w:t>
      </w:r>
    </w:p>
    <w:p w14:paraId="0000002B" w14:textId="77777777" w:rsidR="00014BFC" w:rsidRDefault="007659A6">
      <w:pPr>
        <w:spacing w:after="0" w:line="276" w:lineRule="auto"/>
        <w:ind w:left="2520" w:hanging="360"/>
        <w:rPr>
          <w:rFonts w:ascii="Arial" w:eastAsia="Arial" w:hAnsi="Arial" w:cs="Arial"/>
          <w:sz w:val="22"/>
          <w:szCs w:val="22"/>
        </w:rPr>
      </w:pPr>
      <w:r>
        <w:rPr>
          <w:rFonts w:ascii="Noto Sans" w:eastAsia="Noto Sans" w:hAnsi="Noto Sans" w:cs="Noto Sans"/>
          <w:sz w:val="22"/>
          <w:szCs w:val="22"/>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sz w:val="22"/>
          <w:szCs w:val="22"/>
        </w:rPr>
        <w:t>Magtanvendelser skal altid vendes med den unge. Hvordan er den situation? Hvad kan det bidrage med eller risikere at skade? (Tekla)</w:t>
      </w:r>
    </w:p>
    <w:p w14:paraId="0000002C" w14:textId="77777777" w:rsidR="00014BFC" w:rsidRDefault="007659A6">
      <w:pPr>
        <w:spacing w:after="0" w:line="276" w:lineRule="auto"/>
        <w:ind w:left="1440"/>
        <w:rPr>
          <w:rFonts w:ascii="Arial" w:eastAsia="Arial" w:hAnsi="Arial" w:cs="Arial"/>
          <w:sz w:val="22"/>
          <w:szCs w:val="22"/>
        </w:rPr>
      </w:pPr>
      <w:r>
        <w:rPr>
          <w:rFonts w:ascii="Arial" w:eastAsia="Arial" w:hAnsi="Arial" w:cs="Arial"/>
          <w:sz w:val="22"/>
          <w:szCs w:val="22"/>
        </w:rPr>
        <w:t xml:space="preserve"> </w:t>
      </w:r>
    </w:p>
    <w:p w14:paraId="0000002D" w14:textId="77777777" w:rsidR="00014BFC" w:rsidRDefault="007659A6">
      <w:pPr>
        <w:spacing w:after="0" w:line="276" w:lineRule="auto"/>
        <w:ind w:left="1800" w:hanging="360"/>
        <w:rPr>
          <w:rFonts w:ascii="Arial" w:eastAsia="Arial" w:hAnsi="Arial" w:cs="Arial"/>
          <w:b/>
          <w:sz w:val="22"/>
          <w:szCs w:val="22"/>
        </w:rPr>
      </w:pPr>
      <w:r>
        <w:rPr>
          <w:rFonts w:ascii="Courier New" w:eastAsia="Courier New" w:hAnsi="Courier New" w:cs="Courier New"/>
          <w:sz w:val="22"/>
          <w:szCs w:val="22"/>
        </w:rPr>
        <w:t>o</w:t>
      </w:r>
      <w:r>
        <w:rPr>
          <w:rFonts w:ascii="Times New Roman" w:eastAsia="Times New Roman" w:hAnsi="Times New Roman" w:cs="Times New Roman"/>
          <w:sz w:val="14"/>
          <w:szCs w:val="14"/>
        </w:rPr>
        <w:tab/>
      </w:r>
      <w:r>
        <w:rPr>
          <w:rFonts w:ascii="Arial" w:eastAsia="Arial" w:hAnsi="Arial" w:cs="Arial"/>
          <w:sz w:val="22"/>
          <w:szCs w:val="22"/>
        </w:rPr>
        <w:t xml:space="preserve">Diskuterende (Benjamin): </w:t>
      </w:r>
      <w:r>
        <w:rPr>
          <w:rFonts w:ascii="Arial" w:eastAsia="Arial" w:hAnsi="Arial" w:cs="Arial"/>
          <w:b/>
          <w:sz w:val="22"/>
          <w:szCs w:val="22"/>
        </w:rPr>
        <w:t>Der er tydelig lovgivning, som er omsat til regler og rammer og som vi ved hvordan vi skal følge. Hvorfor er det alligevel mere kompliceret end det? Hvad er nogle af de mange gråzoner?</w:t>
      </w:r>
    </w:p>
    <w:p w14:paraId="0000002E" w14:textId="77777777" w:rsidR="00014BFC" w:rsidRDefault="007659A6">
      <w:pPr>
        <w:spacing w:after="0" w:line="276" w:lineRule="auto"/>
        <w:ind w:left="1800" w:hanging="360"/>
        <w:rPr>
          <w:rFonts w:ascii="Arial" w:eastAsia="Arial" w:hAnsi="Arial" w:cs="Arial"/>
          <w:b/>
          <w:sz w:val="22"/>
          <w:szCs w:val="22"/>
        </w:rPr>
      </w:pPr>
      <w:r>
        <w:rPr>
          <w:rFonts w:ascii="Arial" w:eastAsia="Arial" w:hAnsi="Arial" w:cs="Arial"/>
          <w:b/>
          <w:sz w:val="22"/>
          <w:szCs w:val="22"/>
        </w:rPr>
        <w:t xml:space="preserve"> </w:t>
      </w:r>
    </w:p>
    <w:p w14:paraId="0000002F" w14:textId="77777777" w:rsidR="00014BFC" w:rsidRDefault="007659A6">
      <w:pPr>
        <w:spacing w:after="0" w:line="276" w:lineRule="auto"/>
        <w:ind w:left="2520" w:hanging="360"/>
        <w:rPr>
          <w:rFonts w:ascii="Arial" w:eastAsia="Arial" w:hAnsi="Arial" w:cs="Arial"/>
          <w:sz w:val="22"/>
          <w:szCs w:val="22"/>
        </w:rPr>
      </w:pPr>
      <w:r>
        <w:rPr>
          <w:rFonts w:ascii="Noto Sans" w:eastAsia="Noto Sans" w:hAnsi="Noto Sans" w:cs="Noto Sans"/>
          <w:sz w:val="22"/>
          <w:szCs w:val="22"/>
        </w:rPr>
        <w:lastRenderedPageBreak/>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sz w:val="22"/>
          <w:szCs w:val="22"/>
        </w:rPr>
        <w:t>Kan der være uoverensstemmelser mellem hvad vi ønsker os at gøre for den unge, og hvad der er forsvarligt i forhold til personalet? (Tekla)</w:t>
      </w:r>
    </w:p>
    <w:p w14:paraId="00000030" w14:textId="77777777" w:rsidR="00014BFC" w:rsidRDefault="007659A6">
      <w:pPr>
        <w:spacing w:after="0" w:line="276" w:lineRule="auto"/>
        <w:ind w:left="1440"/>
        <w:rPr>
          <w:rFonts w:ascii="Arial" w:eastAsia="Arial" w:hAnsi="Arial" w:cs="Arial"/>
          <w:sz w:val="22"/>
          <w:szCs w:val="22"/>
        </w:rPr>
      </w:pPr>
      <w:r>
        <w:rPr>
          <w:rFonts w:ascii="Arial" w:eastAsia="Arial" w:hAnsi="Arial" w:cs="Arial"/>
          <w:sz w:val="22"/>
          <w:szCs w:val="22"/>
        </w:rPr>
        <w:t xml:space="preserve"> </w:t>
      </w:r>
    </w:p>
    <w:p w14:paraId="00000031" w14:textId="77777777" w:rsidR="00014BFC" w:rsidRDefault="007659A6">
      <w:pPr>
        <w:spacing w:after="0" w:line="276" w:lineRule="auto"/>
        <w:ind w:left="2520" w:hanging="360"/>
        <w:rPr>
          <w:rFonts w:ascii="Arial" w:eastAsia="Arial" w:hAnsi="Arial" w:cs="Arial"/>
          <w:sz w:val="22"/>
          <w:szCs w:val="22"/>
        </w:rPr>
      </w:pPr>
      <w:r>
        <w:rPr>
          <w:rFonts w:ascii="Noto Sans" w:eastAsia="Noto Sans" w:hAnsi="Noto Sans" w:cs="Noto Sans"/>
          <w:sz w:val="22"/>
          <w:szCs w:val="22"/>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sz w:val="22"/>
          <w:szCs w:val="22"/>
        </w:rPr>
        <w:t>Hvilke udfordringer kan der være i samarbejdet med eksterne samarbejdspartnere? (Tekla)</w:t>
      </w:r>
    </w:p>
    <w:p w14:paraId="00000032" w14:textId="77777777" w:rsidR="00014BFC" w:rsidRDefault="007659A6">
      <w:pPr>
        <w:spacing w:after="0" w:line="276" w:lineRule="auto"/>
        <w:ind w:left="1440"/>
        <w:rPr>
          <w:rFonts w:ascii="Arial" w:eastAsia="Arial" w:hAnsi="Arial" w:cs="Arial"/>
          <w:sz w:val="22"/>
          <w:szCs w:val="22"/>
        </w:rPr>
      </w:pPr>
      <w:r>
        <w:rPr>
          <w:rFonts w:ascii="Arial" w:eastAsia="Arial" w:hAnsi="Arial" w:cs="Arial"/>
          <w:sz w:val="22"/>
          <w:szCs w:val="22"/>
        </w:rPr>
        <w:t xml:space="preserve"> </w:t>
      </w:r>
    </w:p>
    <w:p w14:paraId="00000033" w14:textId="77777777" w:rsidR="00014BFC" w:rsidRDefault="007659A6">
      <w:pPr>
        <w:spacing w:after="0" w:line="276" w:lineRule="auto"/>
        <w:ind w:left="2520" w:hanging="360"/>
        <w:rPr>
          <w:rFonts w:ascii="Arial" w:eastAsia="Arial" w:hAnsi="Arial" w:cs="Arial"/>
          <w:sz w:val="22"/>
          <w:szCs w:val="22"/>
        </w:rPr>
      </w:pPr>
      <w:r>
        <w:rPr>
          <w:rFonts w:ascii="Noto Sans" w:eastAsia="Noto Sans" w:hAnsi="Noto Sans" w:cs="Noto Sans"/>
          <w:sz w:val="22"/>
          <w:szCs w:val="22"/>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sz w:val="22"/>
          <w:szCs w:val="22"/>
        </w:rPr>
        <w:t>Efter en magtanvendelse er foretaget, skal den altid vendes i personalegruppen, for at kigge på, hvad der evt. kunne være gjort anderledes. Hvilke udfordringer kan der være ved det? (Josefine)</w:t>
      </w:r>
    </w:p>
    <w:p w14:paraId="00000034" w14:textId="77777777" w:rsidR="00014BFC" w:rsidRDefault="007659A6">
      <w:pPr>
        <w:spacing w:after="0" w:line="276" w:lineRule="auto"/>
        <w:ind w:left="3240" w:hanging="360"/>
        <w:rPr>
          <w:rFonts w:ascii="Arial" w:eastAsia="Arial" w:hAnsi="Arial" w:cs="Arial"/>
          <w:sz w:val="22"/>
          <w:szCs w:val="22"/>
        </w:rPr>
      </w:pPr>
      <w:r>
        <w:rPr>
          <w:rFonts w:ascii="Noto Sans" w:eastAsia="Noto Sans" w:hAnsi="Noto Sans" w:cs="Noto Sans"/>
          <w:sz w:val="22"/>
          <w:szCs w:val="22"/>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sz w:val="22"/>
          <w:szCs w:val="22"/>
        </w:rPr>
        <w:t>Kan det være særligt udfordrende, hvis der f.eks. er tale om en magtanvendelse der har været livsreddende?</w:t>
      </w:r>
    </w:p>
    <w:p w14:paraId="00000035" w14:textId="77777777" w:rsidR="00014BFC" w:rsidRDefault="007659A6">
      <w:pPr>
        <w:spacing w:after="0" w:line="276" w:lineRule="auto"/>
        <w:ind w:left="3240" w:hanging="360"/>
        <w:rPr>
          <w:rFonts w:ascii="Arial" w:eastAsia="Arial" w:hAnsi="Arial" w:cs="Arial"/>
          <w:sz w:val="22"/>
          <w:szCs w:val="22"/>
        </w:rPr>
      </w:pPr>
      <w:r>
        <w:rPr>
          <w:rFonts w:ascii="Noto Sans" w:eastAsia="Noto Sans" w:hAnsi="Noto Sans" w:cs="Noto Sans"/>
          <w:sz w:val="22"/>
          <w:szCs w:val="22"/>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sz w:val="22"/>
          <w:szCs w:val="22"/>
        </w:rPr>
        <w:t>Hvordan kan det alligevel være relevant?</w:t>
      </w:r>
    </w:p>
    <w:p w14:paraId="00000036" w14:textId="77777777" w:rsidR="00014BFC" w:rsidRDefault="007659A6">
      <w:pPr>
        <w:spacing w:before="240" w:after="0" w:line="276" w:lineRule="auto"/>
        <w:rPr>
          <w:rFonts w:ascii="Arial" w:eastAsia="Arial" w:hAnsi="Arial" w:cs="Arial"/>
          <w:sz w:val="22"/>
          <w:szCs w:val="22"/>
        </w:rPr>
      </w:pPr>
      <w:r>
        <w:rPr>
          <w:rFonts w:ascii="Arial" w:eastAsia="Arial" w:hAnsi="Arial" w:cs="Arial"/>
          <w:sz w:val="22"/>
          <w:szCs w:val="22"/>
        </w:rPr>
        <w:t xml:space="preserve"> </w:t>
      </w:r>
    </w:p>
    <w:p w14:paraId="00000037" w14:textId="77777777" w:rsidR="00014BFC" w:rsidRDefault="007659A6">
      <w:pPr>
        <w:spacing w:after="0" w:line="276" w:lineRule="auto"/>
        <w:ind w:left="2520" w:hanging="360"/>
        <w:rPr>
          <w:rFonts w:ascii="Arial" w:eastAsia="Arial" w:hAnsi="Arial" w:cs="Arial"/>
          <w:sz w:val="22"/>
          <w:szCs w:val="22"/>
        </w:rPr>
      </w:pPr>
      <w:r>
        <w:rPr>
          <w:rFonts w:ascii="Noto Sans" w:eastAsia="Noto Sans" w:hAnsi="Noto Sans" w:cs="Noto Sans"/>
          <w:sz w:val="22"/>
          <w:szCs w:val="22"/>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sz w:val="22"/>
          <w:szCs w:val="22"/>
        </w:rPr>
        <w:t>Kan det være svært at finde nye perspektiver, hvis en situation gentager sig ofte og udspiller sig på samme måde igen og igen? (Josefine)</w:t>
      </w:r>
    </w:p>
    <w:p w14:paraId="00000038" w14:textId="77777777" w:rsidR="00014BFC" w:rsidRDefault="00014BFC">
      <w:pPr>
        <w:spacing w:after="0" w:line="276" w:lineRule="auto"/>
        <w:ind w:left="2520" w:hanging="360"/>
        <w:rPr>
          <w:rFonts w:ascii="Arial" w:eastAsia="Arial" w:hAnsi="Arial" w:cs="Arial"/>
          <w:sz w:val="22"/>
          <w:szCs w:val="22"/>
        </w:rPr>
      </w:pPr>
    </w:p>
    <w:p w14:paraId="00000039" w14:textId="77777777" w:rsidR="00014BFC" w:rsidRDefault="007659A6">
      <w:pPr>
        <w:spacing w:after="0" w:line="276" w:lineRule="auto"/>
        <w:ind w:left="1800" w:hanging="360"/>
        <w:rPr>
          <w:rFonts w:ascii="Arial" w:eastAsia="Arial" w:hAnsi="Arial" w:cs="Arial"/>
          <w:b/>
          <w:sz w:val="22"/>
          <w:szCs w:val="22"/>
        </w:rPr>
      </w:pPr>
      <w:r>
        <w:rPr>
          <w:rFonts w:ascii="Courier New" w:eastAsia="Courier New" w:hAnsi="Courier New" w:cs="Courier New"/>
          <w:sz w:val="22"/>
          <w:szCs w:val="22"/>
        </w:rPr>
        <w:t>o</w:t>
      </w:r>
      <w:r>
        <w:rPr>
          <w:rFonts w:ascii="Times New Roman" w:eastAsia="Times New Roman" w:hAnsi="Times New Roman" w:cs="Times New Roman"/>
          <w:sz w:val="14"/>
          <w:szCs w:val="14"/>
        </w:rPr>
        <w:tab/>
      </w:r>
      <w:r>
        <w:rPr>
          <w:rFonts w:ascii="Arial" w:eastAsia="Arial" w:hAnsi="Arial" w:cs="Arial"/>
          <w:sz w:val="22"/>
          <w:szCs w:val="22"/>
        </w:rPr>
        <w:t xml:space="preserve">Afsluttende (Benjamin): </w:t>
      </w:r>
      <w:r>
        <w:rPr>
          <w:rFonts w:ascii="Arial" w:eastAsia="Arial" w:hAnsi="Arial" w:cs="Arial"/>
          <w:b/>
          <w:sz w:val="22"/>
          <w:szCs w:val="22"/>
        </w:rPr>
        <w:t>Vi er ved at have brugt vores tid, men lige et par afsluttende spørgsmål.</w:t>
      </w:r>
    </w:p>
    <w:p w14:paraId="0000003A" w14:textId="77777777" w:rsidR="00014BFC" w:rsidRDefault="007659A6">
      <w:pPr>
        <w:spacing w:after="0" w:line="276" w:lineRule="auto"/>
        <w:ind w:left="2520" w:hanging="360"/>
        <w:rPr>
          <w:rFonts w:ascii="Arial" w:eastAsia="Arial" w:hAnsi="Arial" w:cs="Arial"/>
          <w:sz w:val="22"/>
          <w:szCs w:val="22"/>
        </w:rPr>
      </w:pPr>
      <w:r>
        <w:rPr>
          <w:rFonts w:ascii="Noto Sans" w:eastAsia="Noto Sans" w:hAnsi="Noto Sans" w:cs="Noto Sans"/>
          <w:sz w:val="22"/>
          <w:szCs w:val="22"/>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sz w:val="22"/>
          <w:szCs w:val="22"/>
        </w:rPr>
        <w:t>Hvorfor er konflikt og magt så vigtige temaer på bosteder som vores? (Tekla og Josefine)</w:t>
      </w:r>
    </w:p>
    <w:p w14:paraId="0000003B" w14:textId="77777777" w:rsidR="00014BFC" w:rsidRDefault="007659A6">
      <w:pPr>
        <w:spacing w:after="0" w:line="276" w:lineRule="auto"/>
        <w:ind w:left="2520" w:hanging="360"/>
        <w:rPr>
          <w:rFonts w:ascii="Arial" w:eastAsia="Arial" w:hAnsi="Arial" w:cs="Arial"/>
          <w:sz w:val="22"/>
          <w:szCs w:val="22"/>
        </w:rPr>
      </w:pPr>
      <w:r>
        <w:rPr>
          <w:rFonts w:ascii="Noto Sans" w:eastAsia="Noto Sans" w:hAnsi="Noto Sans" w:cs="Noto Sans"/>
          <w:sz w:val="22"/>
          <w:szCs w:val="22"/>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sz w:val="22"/>
          <w:szCs w:val="22"/>
        </w:rPr>
        <w:t>Hvad motiverer dig og giver dig lyst til at lave det arbejde du gør? (Tekla og Josefine)</w:t>
      </w:r>
    </w:p>
    <w:p w14:paraId="0000003C" w14:textId="77777777" w:rsidR="00014BFC" w:rsidRDefault="007659A6">
      <w:pPr>
        <w:spacing w:before="240"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3D" w14:textId="77777777" w:rsidR="00014BFC" w:rsidRDefault="007659A6">
      <w:pPr>
        <w:spacing w:before="240" w:after="0" w:line="276" w:lineRule="auto"/>
        <w:rPr>
          <w:rFonts w:ascii="Arial" w:eastAsia="Arial" w:hAnsi="Arial" w:cs="Arial"/>
          <w:b/>
          <w:sz w:val="22"/>
          <w:szCs w:val="22"/>
        </w:rPr>
      </w:pPr>
      <w:r>
        <w:rPr>
          <w:rFonts w:ascii="Arial" w:eastAsia="Arial" w:hAnsi="Arial" w:cs="Arial"/>
          <w:b/>
          <w:sz w:val="22"/>
          <w:szCs w:val="22"/>
        </w:rPr>
        <w:t>Udtoning</w:t>
      </w:r>
    </w:p>
    <w:p w14:paraId="0000003E" w14:textId="77777777" w:rsidR="00014BFC" w:rsidRDefault="007659A6">
      <w:pPr>
        <w:spacing w:after="0" w:line="276" w:lineRule="auto"/>
        <w:ind w:left="1080" w:hanging="360"/>
        <w:rPr>
          <w:rFonts w:ascii="Arial" w:eastAsia="Arial" w:hAnsi="Arial" w:cs="Arial"/>
          <w:sz w:val="22"/>
          <w:szCs w:val="22"/>
        </w:rPr>
      </w:pPr>
      <w:r>
        <w:rPr>
          <w:rFonts w:ascii="Noto Sans" w:eastAsia="Noto Sans" w:hAnsi="Noto Sans" w:cs="Noto Sans"/>
          <w:sz w:val="22"/>
          <w:szCs w:val="22"/>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sz w:val="22"/>
          <w:szCs w:val="22"/>
        </w:rPr>
        <w:t>Nedlæg (Mark)</w:t>
      </w:r>
    </w:p>
    <w:p w14:paraId="0000003F" w14:textId="77777777" w:rsidR="00014BFC" w:rsidRDefault="007659A6">
      <w:pPr>
        <w:spacing w:after="0" w:line="276" w:lineRule="auto"/>
        <w:ind w:left="1800" w:hanging="360"/>
        <w:rPr>
          <w:rFonts w:ascii="Arial" w:eastAsia="Arial" w:hAnsi="Arial" w:cs="Arial"/>
          <w:sz w:val="22"/>
          <w:szCs w:val="22"/>
        </w:rPr>
      </w:pPr>
      <w:r>
        <w:rPr>
          <w:rFonts w:ascii="Courier New" w:eastAsia="Courier New" w:hAnsi="Courier New" w:cs="Courier New"/>
          <w:sz w:val="22"/>
          <w:szCs w:val="22"/>
        </w:rPr>
        <w:t>o</w:t>
      </w:r>
      <w:r>
        <w:rPr>
          <w:rFonts w:ascii="Times New Roman" w:eastAsia="Times New Roman" w:hAnsi="Times New Roman" w:cs="Times New Roman"/>
          <w:sz w:val="14"/>
          <w:szCs w:val="14"/>
        </w:rPr>
        <w:tab/>
      </w:r>
      <w:r>
        <w:rPr>
          <w:rFonts w:ascii="Arial" w:eastAsia="Arial" w:hAnsi="Arial" w:cs="Arial"/>
          <w:sz w:val="22"/>
          <w:szCs w:val="22"/>
        </w:rPr>
        <w:t>Den enkelte medarbejder, der har stået i en svær situation, har et stykke arbejde foran sig, i forlængelse af at have været nødsaget til at bruge magt. Uanset hvor stor eller lille magtanvendelsen måtte være, skal den skrives ned på den rigtige måde, det rigtige sted og igennem en proces.</w:t>
      </w:r>
    </w:p>
    <w:p w14:paraId="00000040" w14:textId="77777777" w:rsidR="00014BFC" w:rsidRDefault="00014BFC">
      <w:pPr>
        <w:spacing w:after="0" w:line="276" w:lineRule="auto"/>
        <w:ind w:left="1800" w:hanging="360"/>
        <w:rPr>
          <w:rFonts w:ascii="Arial" w:eastAsia="Arial" w:hAnsi="Arial" w:cs="Arial"/>
          <w:sz w:val="22"/>
          <w:szCs w:val="22"/>
        </w:rPr>
      </w:pPr>
    </w:p>
    <w:p w14:paraId="00000041" w14:textId="77777777" w:rsidR="00014BFC" w:rsidRDefault="007659A6">
      <w:pPr>
        <w:spacing w:after="0" w:line="276" w:lineRule="auto"/>
        <w:ind w:left="1800" w:hanging="360"/>
        <w:rPr>
          <w:rFonts w:ascii="Arial" w:eastAsia="Arial" w:hAnsi="Arial" w:cs="Arial"/>
          <w:sz w:val="22"/>
          <w:szCs w:val="22"/>
        </w:rPr>
      </w:pPr>
      <w:r>
        <w:rPr>
          <w:rFonts w:ascii="Arial" w:eastAsia="Arial" w:hAnsi="Arial" w:cs="Arial"/>
          <w:sz w:val="22"/>
          <w:szCs w:val="22"/>
        </w:rPr>
        <w:t>Hvordan balancerer man omsorgspligt, med mindst mulig brug af magt?</w:t>
      </w:r>
    </w:p>
    <w:p w14:paraId="00000042" w14:textId="77777777" w:rsidR="00014BFC" w:rsidRDefault="007659A6">
      <w:pPr>
        <w:spacing w:after="0" w:line="276" w:lineRule="auto"/>
        <w:ind w:left="1800" w:hanging="360"/>
        <w:rPr>
          <w:rFonts w:ascii="Arial" w:eastAsia="Arial" w:hAnsi="Arial" w:cs="Arial"/>
          <w:sz w:val="22"/>
          <w:szCs w:val="22"/>
        </w:rPr>
      </w:pPr>
      <w:r>
        <w:rPr>
          <w:rFonts w:ascii="Arial" w:eastAsia="Arial" w:hAnsi="Arial" w:cs="Arial"/>
          <w:sz w:val="22"/>
          <w:szCs w:val="22"/>
        </w:rPr>
        <w:t>Gennem undervisning, tæt kontakt mellem afdelingsledere, konfliktforebyggelsesmedarbejder og magtkoordinatoren, forsøger man samlet set at hjælpe den enkelte medarbejder, med at kende lovgivningen. Man appellerer til de 1001 former for pædagogik og insisterer på at magt er sidste løsning. Samtidig er man bevidst om, at der findes situationer, hvor magten er uundgåelig, fordi det i den givne situation, er omsorgspligten eller pligten til at redde et liv, som vejer tungest. Og så står man ved områdets komplek</w:t>
      </w:r>
      <w:r>
        <w:rPr>
          <w:rFonts w:ascii="Arial" w:eastAsia="Arial" w:hAnsi="Arial" w:cs="Arial"/>
          <w:sz w:val="22"/>
          <w:szCs w:val="22"/>
        </w:rPr>
        <w:t xml:space="preserve">sitet, dets gråzoner og dilemmaer. </w:t>
      </w:r>
    </w:p>
    <w:p w14:paraId="00000043" w14:textId="77777777" w:rsidR="00014BFC" w:rsidRDefault="007659A6">
      <w:pPr>
        <w:spacing w:after="0" w:line="276" w:lineRule="auto"/>
        <w:ind w:left="1800" w:hanging="360"/>
        <w:rPr>
          <w:rFonts w:ascii="Arial" w:eastAsia="Arial" w:hAnsi="Arial" w:cs="Arial"/>
          <w:sz w:val="22"/>
          <w:szCs w:val="22"/>
        </w:rPr>
      </w:pPr>
      <w:r>
        <w:rPr>
          <w:rFonts w:ascii="Arial" w:eastAsia="Arial" w:hAnsi="Arial" w:cs="Arial"/>
          <w:sz w:val="22"/>
          <w:szCs w:val="22"/>
        </w:rPr>
        <w:t xml:space="preserve"> </w:t>
      </w:r>
    </w:p>
    <w:p w14:paraId="00000044" w14:textId="77777777" w:rsidR="00014BFC" w:rsidRDefault="007659A6">
      <w:pPr>
        <w:spacing w:after="0" w:line="276" w:lineRule="auto"/>
        <w:ind w:left="1080" w:hanging="360"/>
        <w:rPr>
          <w:rFonts w:ascii="Arial" w:eastAsia="Arial" w:hAnsi="Arial" w:cs="Arial"/>
          <w:sz w:val="22"/>
          <w:szCs w:val="22"/>
        </w:rPr>
      </w:pPr>
      <w:r>
        <w:rPr>
          <w:rFonts w:ascii="Noto Sans" w:eastAsia="Noto Sans" w:hAnsi="Noto Sans" w:cs="Noto Sans"/>
          <w:sz w:val="22"/>
          <w:szCs w:val="22"/>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sz w:val="22"/>
          <w:szCs w:val="22"/>
        </w:rPr>
        <w:t>“Rulletekster” (Benjamin)</w:t>
      </w:r>
    </w:p>
    <w:p w14:paraId="00000045" w14:textId="77777777" w:rsidR="00014BFC" w:rsidRDefault="007659A6">
      <w:pPr>
        <w:spacing w:before="240" w:after="240"/>
        <w:ind w:left="1800" w:hanging="360"/>
        <w:rPr>
          <w:rFonts w:ascii="midtsans" w:eastAsia="midtsans" w:hAnsi="midtsans" w:cs="midtsans"/>
          <w:b/>
          <w:sz w:val="36"/>
          <w:szCs w:val="36"/>
        </w:rPr>
      </w:pPr>
      <w:r>
        <w:rPr>
          <w:rFonts w:ascii="Courier New" w:eastAsia="Courier New" w:hAnsi="Courier New" w:cs="Courier New"/>
          <w:sz w:val="22"/>
          <w:szCs w:val="22"/>
        </w:rPr>
        <w:lastRenderedPageBreak/>
        <w:t>o</w:t>
      </w:r>
      <w:r>
        <w:rPr>
          <w:rFonts w:ascii="Times New Roman" w:eastAsia="Times New Roman" w:hAnsi="Times New Roman" w:cs="Times New Roman"/>
          <w:sz w:val="14"/>
          <w:szCs w:val="14"/>
        </w:rPr>
        <w:t xml:space="preserve">    </w:t>
      </w:r>
      <w:r>
        <w:rPr>
          <w:rFonts w:ascii="Arial" w:eastAsia="Arial" w:hAnsi="Arial" w:cs="Arial"/>
          <w:sz w:val="22"/>
          <w:szCs w:val="22"/>
        </w:rPr>
        <w:t xml:space="preserve">Det var Gården Podcast. Tak fordi du lyttede med. Podcasten var sammensat af dine værter Mark Svensson og Benjamin Lind, musikken og lyduniverset er lavet af Benjamin Lind og Johanne Bomberg sad i redaktionen. Hvis du vil vide mere om magt og konfliktforebyggelse, har kommentarer eller spørgsmål, kan du kontakte podcasten på </w:t>
      </w:r>
      <w:r>
        <w:rPr>
          <w:rFonts w:ascii="Arial" w:eastAsia="Arial" w:hAnsi="Arial" w:cs="Arial"/>
          <w:color w:val="1155CC"/>
          <w:sz w:val="22"/>
          <w:szCs w:val="22"/>
        </w:rPr>
        <w:t>gaarden.hsg@gmail.com</w:t>
      </w:r>
      <w:r>
        <w:rPr>
          <w:rFonts w:ascii="Arial" w:eastAsia="Arial" w:hAnsi="Arial" w:cs="Arial"/>
          <w:sz w:val="22"/>
          <w:szCs w:val="22"/>
        </w:rPr>
        <w:t>. Vi er glade for du lytter med.</w:t>
      </w:r>
    </w:p>
    <w:p w14:paraId="00000046" w14:textId="77777777" w:rsidR="00014BFC" w:rsidRDefault="00014BFC"/>
    <w:sectPr w:rsidR="00014BFC">
      <w:pgSz w:w="11906" w:h="16838"/>
      <w:pgMar w:top="1701" w:right="1134" w:bottom="1701" w:left="1134"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embedRegular r:id="rId1" w:fontKey="{DA1CCE90-A5C6-4CA0-9798-063474A622EA}"/>
    <w:embedBold r:id="rId2" w:fontKey="{4F07A34E-75CD-464B-AFD5-C888EE14CB2D}"/>
  </w:font>
  <w:font w:name="midtsans">
    <w:panose1 w:val="02000503040000020004"/>
    <w:charset w:val="00"/>
    <w:family w:val="modern"/>
    <w:notTrueType/>
    <w:pitch w:val="variable"/>
    <w:sig w:usb0="800000AF" w:usb1="4000204A" w:usb2="00000000" w:usb3="00000000" w:csb0="00000009"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auto"/>
    <w:pitch w:val="default"/>
    <w:embedRegular r:id="rId3" w:fontKey="{952C6ED5-FFBD-4B48-A1E6-240A611FEADF}"/>
    <w:embedItalic r:id="rId4" w:fontKey="{555BD8A9-A801-4480-B72F-549E8D62D8AA}"/>
  </w:font>
  <w:font w:name="Noto Sans">
    <w:charset w:val="00"/>
    <w:family w:val="swiss"/>
    <w:pitch w:val="variable"/>
    <w:sig w:usb0="E00002FF" w:usb1="4000001F" w:usb2="08000029" w:usb3="00000000" w:csb0="000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5" w:fontKey="{AE244D1A-4E48-455C-A0E4-73CD6C6F3A55}"/>
  </w:font>
  <w:font w:name="Calibri">
    <w:panose1 w:val="020F0502020204030204"/>
    <w:charset w:val="00"/>
    <w:family w:val="swiss"/>
    <w:pitch w:val="variable"/>
    <w:sig w:usb0="E4002EFF" w:usb1="C200247B" w:usb2="00000009" w:usb3="00000000" w:csb0="000001FF" w:csb1="00000000"/>
    <w:embedRegular r:id="rId6" w:fontKey="{8D6CEC6C-FFE1-42C6-9F1C-86FC73C9EAED}"/>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4BFC"/>
    <w:rsid w:val="00014BFC"/>
    <w:rsid w:val="005D66AB"/>
    <w:rsid w:val="007659A6"/>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36A0573-DF08-4C10-BAC3-0F01A7A0A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lang w:val="da-DK" w:eastAsia="da-DK"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0D5F"/>
  </w:style>
  <w:style w:type="paragraph" w:styleId="Overskrift1">
    <w:name w:val="heading 1"/>
    <w:basedOn w:val="Normal"/>
    <w:next w:val="Normal"/>
    <w:link w:val="Overskrift1Tegn"/>
    <w:uiPriority w:val="9"/>
    <w:qFormat/>
    <w:rsid w:val="008B0D5F"/>
    <w:pPr>
      <w:keepNext/>
      <w:outlineLvl w:val="0"/>
    </w:pPr>
    <w:rPr>
      <w:rFonts w:ascii="midtsans" w:hAnsi="midtsans"/>
      <w:sz w:val="36"/>
      <w:szCs w:val="36"/>
    </w:rPr>
  </w:style>
  <w:style w:type="paragraph" w:styleId="Overskrift2">
    <w:name w:val="heading 2"/>
    <w:basedOn w:val="Normal"/>
    <w:next w:val="Normal"/>
    <w:link w:val="Overskrift2Tegn"/>
    <w:uiPriority w:val="9"/>
    <w:semiHidden/>
    <w:unhideWhenUsed/>
    <w:qFormat/>
    <w:rsid w:val="008B0D5F"/>
    <w:pPr>
      <w:keepNext/>
      <w:keepLines/>
      <w:spacing w:before="40" w:after="0"/>
      <w:outlineLvl w:val="1"/>
    </w:pPr>
    <w:rPr>
      <w:rFonts w:eastAsiaTheme="majorEastAsia" w:cstheme="majorBidi"/>
      <w:b/>
      <w:color w:val="2E74B5" w:themeColor="accent1" w:themeShade="BF"/>
      <w:sz w:val="28"/>
      <w:szCs w:val="26"/>
    </w:rPr>
  </w:style>
  <w:style w:type="paragraph" w:styleId="Overskrift3">
    <w:name w:val="heading 3"/>
    <w:basedOn w:val="Normal"/>
    <w:next w:val="Normal"/>
    <w:uiPriority w:val="9"/>
    <w:semiHidden/>
    <w:unhideWhenUsed/>
    <w:qFormat/>
    <w:pPr>
      <w:keepNext/>
      <w:keepLines/>
      <w:spacing w:before="280" w:after="80"/>
      <w:outlineLvl w:val="2"/>
    </w:pPr>
    <w:rPr>
      <w:b/>
      <w:sz w:val="28"/>
      <w:szCs w:val="28"/>
    </w:rPr>
  </w:style>
  <w:style w:type="paragraph" w:styleId="Overskrift4">
    <w:name w:val="heading 4"/>
    <w:basedOn w:val="Normal"/>
    <w:next w:val="Normal"/>
    <w:uiPriority w:val="9"/>
    <w:semiHidden/>
    <w:unhideWhenUsed/>
    <w:qFormat/>
    <w:pPr>
      <w:keepNext/>
      <w:keepLines/>
      <w:spacing w:before="240" w:after="40"/>
      <w:outlineLvl w:val="3"/>
    </w:pPr>
    <w:rPr>
      <w:b/>
      <w:sz w:val="24"/>
      <w:szCs w:val="24"/>
    </w:rPr>
  </w:style>
  <w:style w:type="paragraph" w:styleId="Overskrift5">
    <w:name w:val="heading 5"/>
    <w:basedOn w:val="Normal"/>
    <w:next w:val="Normal"/>
    <w:uiPriority w:val="9"/>
    <w:semiHidden/>
    <w:unhideWhenUsed/>
    <w:qFormat/>
    <w:pPr>
      <w:keepNext/>
      <w:keepLines/>
      <w:spacing w:before="220" w:after="40"/>
      <w:outlineLvl w:val="4"/>
    </w:pPr>
    <w:rPr>
      <w:b/>
      <w:sz w:val="22"/>
      <w:szCs w:val="22"/>
    </w:rPr>
  </w:style>
  <w:style w:type="paragraph" w:styleId="Overskrift6">
    <w:name w:val="heading 6"/>
    <w:basedOn w:val="Normal"/>
    <w:next w:val="Normal"/>
    <w:uiPriority w:val="9"/>
    <w:semiHidden/>
    <w:unhideWhenUsed/>
    <w:qFormat/>
    <w:pPr>
      <w:keepNext/>
      <w:keepLines/>
      <w:spacing w:before="200" w:after="40"/>
      <w:outlineLvl w:val="5"/>
    </w:pPr>
    <w:rPr>
      <w:b/>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customStyle="1" w:styleId="Overskrift1Tegn">
    <w:name w:val="Overskrift 1 Tegn"/>
    <w:basedOn w:val="Standardskrifttypeiafsnit"/>
    <w:link w:val="Overskrift1"/>
    <w:uiPriority w:val="9"/>
    <w:rsid w:val="008B0D5F"/>
    <w:rPr>
      <w:rFonts w:ascii="midtsans" w:hAnsi="midtsans"/>
      <w:sz w:val="36"/>
      <w:szCs w:val="36"/>
    </w:rPr>
  </w:style>
  <w:style w:type="character" w:customStyle="1" w:styleId="Overskrift2Tegn">
    <w:name w:val="Overskrift 2 Tegn"/>
    <w:basedOn w:val="Standardskrifttypeiafsnit"/>
    <w:link w:val="Overskrift2"/>
    <w:uiPriority w:val="9"/>
    <w:rsid w:val="008B0D5F"/>
    <w:rPr>
      <w:rFonts w:ascii="Verdana" w:eastAsiaTheme="majorEastAsia" w:hAnsi="Verdana" w:cstheme="majorBidi"/>
      <w:b/>
      <w:color w:val="2E74B5" w:themeColor="accent1" w:themeShade="BF"/>
      <w:sz w:val="28"/>
      <w:szCs w:val="26"/>
    </w:rPr>
  </w:style>
  <w:style w:type="paragraph" w:styleId="NormalWeb">
    <w:name w:val="Normal (Web)"/>
    <w:basedOn w:val="Normal"/>
    <w:uiPriority w:val="99"/>
    <w:semiHidden/>
    <w:unhideWhenUsed/>
    <w:rsid w:val="00144A24"/>
    <w:pPr>
      <w:spacing w:before="100" w:beforeAutospacing="1" w:after="100" w:afterAutospacing="1" w:line="240" w:lineRule="auto"/>
    </w:pPr>
    <w:rPr>
      <w:rFonts w:ascii="Times New Roman" w:eastAsia="Times New Roman" w:hAnsi="Times New Roman" w:cs="Times New Roman"/>
      <w:sz w:val="24"/>
      <w:szCs w:val="24"/>
    </w:rPr>
  </w:style>
  <w:style w:type="paragraph" w:styleId="Brdtekstindrykning">
    <w:name w:val="Body Text Indent"/>
    <w:basedOn w:val="Normal"/>
    <w:link w:val="BrdtekstindrykningTegn"/>
    <w:uiPriority w:val="99"/>
    <w:unhideWhenUsed/>
    <w:rsid w:val="00144A24"/>
    <w:pPr>
      <w:spacing w:line="240" w:lineRule="auto"/>
      <w:ind w:left="720"/>
    </w:pPr>
    <w:rPr>
      <w:rFonts w:ascii="Arial" w:eastAsia="Times New Roman" w:hAnsi="Arial" w:cs="Arial"/>
      <w:color w:val="000000"/>
    </w:rPr>
  </w:style>
  <w:style w:type="character" w:customStyle="1" w:styleId="BrdtekstindrykningTegn">
    <w:name w:val="Brødtekstindrykning Tegn"/>
    <w:basedOn w:val="Standardskrifttypeiafsnit"/>
    <w:link w:val="Brdtekstindrykning"/>
    <w:uiPriority w:val="99"/>
    <w:rsid w:val="00144A24"/>
    <w:rPr>
      <w:rFonts w:ascii="Arial" w:eastAsia="Times New Roman" w:hAnsi="Arial" w:cs="Arial"/>
      <w:color w:val="000000"/>
      <w:sz w:val="20"/>
      <w:szCs w:val="20"/>
      <w:lang w:eastAsia="da-DK"/>
    </w:rPr>
  </w:style>
  <w:style w:type="paragraph" w:styleId="Undertitel">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qxZAeHiwRtwkMvABDoWLbD91Zlw==">AMUW2mUiGBuSpkBMlQv77B4M+y3qBttCQLghVQwtlKsThW1jFKryYHKg/Z88bxh7G8xkZAXwNmvAFb7q6cPQDtmtOPudmjq1xlu1UNbPBU2k+lFotOGGzVo=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786</Words>
  <Characters>4800</Characters>
  <Application>Microsoft Office Word</Application>
  <DocSecurity>0</DocSecurity>
  <Lines>40</Lines>
  <Paragraphs>11</Paragraphs>
  <ScaleCrop>false</ScaleCrop>
  <Company>Region Midtjylland</Company>
  <LinksUpToDate>false</LinksUpToDate>
  <CharactersWithSpaces>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Sander Svensson</dc:creator>
  <cp:lastModifiedBy>Natasja Brohus Michelsen</cp:lastModifiedBy>
  <cp:revision>2</cp:revision>
  <dcterms:created xsi:type="dcterms:W3CDTF">2026-08-04T08:33:00Z</dcterms:created>
  <dcterms:modified xsi:type="dcterms:W3CDTF">2026-08-04T08:33:00Z</dcterms:modified>
</cp:coreProperties>
</file>